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9350"/>
      </w:tblGrid>
      <w:tr w:rsidR="00595AEA" w:rsidTr="00E678A0">
        <w:trPr>
          <w:jc w:val="center"/>
        </w:trPr>
        <w:tc>
          <w:tcPr>
            <w:tcW w:w="9350" w:type="dxa"/>
            <w:shd w:val="pct12" w:color="auto" w:fill="auto"/>
          </w:tcPr>
          <w:p w:rsidR="00595AEA" w:rsidRDefault="00E678A0" w:rsidP="00EE2E88">
            <w:pPr>
              <w:jc w:val="center"/>
            </w:pPr>
            <w:r>
              <w:rPr>
                <w:rFonts w:ascii="Arial" w:hAnsi="Arial" w:cs="Arial"/>
                <w:b/>
                <w:sz w:val="40"/>
                <w:szCs w:val="40"/>
              </w:rPr>
              <w:t>FDI DRAFT POLICY STATEMEN</w:t>
            </w:r>
            <w:r w:rsidR="00EE2E88">
              <w:rPr>
                <w:rFonts w:ascii="Arial" w:hAnsi="Arial" w:cs="Arial"/>
                <w:b/>
                <w:sz w:val="40"/>
                <w:szCs w:val="40"/>
              </w:rPr>
              <w:t>T</w:t>
            </w:r>
          </w:p>
        </w:tc>
      </w:tr>
      <w:tr w:rsidR="00595AEA" w:rsidTr="00E678A0">
        <w:trPr>
          <w:jc w:val="center"/>
        </w:trPr>
        <w:tc>
          <w:tcPr>
            <w:tcW w:w="9350" w:type="dxa"/>
            <w:tcBorders>
              <w:bottom w:val="single" w:sz="4" w:space="0" w:color="auto"/>
            </w:tcBorders>
          </w:tcPr>
          <w:p w:rsidR="00595AEA" w:rsidRDefault="00595AEA"/>
        </w:tc>
      </w:tr>
      <w:tr w:rsidR="00595AEA" w:rsidTr="00E678A0">
        <w:trPr>
          <w:jc w:val="center"/>
        </w:trPr>
        <w:tc>
          <w:tcPr>
            <w:tcW w:w="9350" w:type="dxa"/>
            <w:shd w:val="pct12" w:color="auto" w:fill="auto"/>
          </w:tcPr>
          <w:p w:rsidR="00E678A0" w:rsidRDefault="00E678A0" w:rsidP="00E678A0">
            <w:pPr>
              <w:jc w:val="center"/>
              <w:rPr>
                <w:rFonts w:ascii="Arial" w:hAnsi="Arial" w:cs="Arial"/>
                <w:b/>
                <w:sz w:val="32"/>
                <w:szCs w:val="32"/>
              </w:rPr>
            </w:pPr>
            <w:r>
              <w:rPr>
                <w:rFonts w:ascii="Arial" w:hAnsi="Arial" w:cs="Arial"/>
                <w:b/>
                <w:sz w:val="32"/>
                <w:szCs w:val="32"/>
              </w:rPr>
              <w:t>Promoting Oral Health through Water Fluoridation</w:t>
            </w:r>
          </w:p>
          <w:p w:rsidR="00595AEA" w:rsidRPr="00553103" w:rsidRDefault="00E678A0" w:rsidP="00553103">
            <w:pPr>
              <w:jc w:val="center"/>
              <w:rPr>
                <w:rFonts w:ascii="Arial" w:hAnsi="Arial" w:cs="Arial"/>
                <w:sz w:val="28"/>
                <w:szCs w:val="28"/>
              </w:rPr>
            </w:pPr>
            <w:r>
              <w:rPr>
                <w:rFonts w:ascii="Arial" w:hAnsi="Arial" w:cs="Arial"/>
                <w:sz w:val="28"/>
                <w:szCs w:val="28"/>
              </w:rPr>
              <w:t>Science Committee</w:t>
            </w:r>
          </w:p>
        </w:tc>
      </w:tr>
      <w:tr w:rsidR="00595AEA" w:rsidTr="00E678A0">
        <w:trPr>
          <w:jc w:val="center"/>
        </w:trPr>
        <w:tc>
          <w:tcPr>
            <w:tcW w:w="9350" w:type="dxa"/>
            <w:tcBorders>
              <w:bottom w:val="single" w:sz="4" w:space="0" w:color="auto"/>
            </w:tcBorders>
          </w:tcPr>
          <w:p w:rsidR="00595AEA" w:rsidRDefault="00595AEA"/>
        </w:tc>
      </w:tr>
      <w:tr w:rsidR="00595AEA" w:rsidTr="00E678A0">
        <w:trPr>
          <w:jc w:val="center"/>
        </w:trPr>
        <w:tc>
          <w:tcPr>
            <w:tcW w:w="9350" w:type="dxa"/>
            <w:shd w:val="pct12" w:color="auto" w:fill="auto"/>
          </w:tcPr>
          <w:p w:rsidR="00E678A0" w:rsidRPr="00F73A8A" w:rsidRDefault="00E678A0" w:rsidP="00E678A0">
            <w:pPr>
              <w:spacing w:after="120"/>
              <w:jc w:val="center"/>
              <w:rPr>
                <w:rFonts w:ascii="Arial" w:hAnsi="Arial" w:cs="Arial"/>
                <w:b/>
              </w:rPr>
            </w:pPr>
            <w:r>
              <w:rPr>
                <w:rFonts w:ascii="Arial" w:hAnsi="Arial" w:cs="Arial"/>
                <w:b/>
              </w:rPr>
              <w:t>Revision submitted for adoption by the</w:t>
            </w:r>
            <w:r w:rsidRPr="00183F0D">
              <w:rPr>
                <w:rFonts w:ascii="Arial" w:hAnsi="Arial" w:cs="Arial"/>
                <w:b/>
              </w:rPr>
              <w:t xml:space="preserve"> FDI General Assembly </w:t>
            </w:r>
            <w:r>
              <w:rPr>
                <w:rFonts w:ascii="Arial" w:hAnsi="Arial" w:cs="Arial"/>
                <w:b/>
              </w:rPr>
              <w:br/>
            </w:r>
            <w:r w:rsidRPr="00183F0D">
              <w:rPr>
                <w:rFonts w:ascii="Arial" w:hAnsi="Arial" w:cs="Arial"/>
                <w:b/>
              </w:rPr>
              <w:t>in September 2014, New Delhi, India</w:t>
            </w:r>
          </w:p>
          <w:p w:rsidR="00E678A0" w:rsidRDefault="00E678A0" w:rsidP="00E678A0">
            <w:pPr>
              <w:autoSpaceDE w:val="0"/>
              <w:autoSpaceDN w:val="0"/>
              <w:adjustRightInd w:val="0"/>
              <w:spacing w:after="120"/>
              <w:jc w:val="center"/>
              <w:rPr>
                <w:rFonts w:ascii="Arial" w:hAnsi="Arial" w:cs="Arial"/>
                <w:b/>
              </w:rPr>
            </w:pPr>
            <w:r>
              <w:rPr>
                <w:rFonts w:ascii="Arial" w:hAnsi="Arial" w:cs="Arial"/>
                <w:b/>
              </w:rPr>
              <w:t xml:space="preserve">Revised version adopted by the General Assembly </w:t>
            </w:r>
            <w:r>
              <w:rPr>
                <w:rFonts w:ascii="Arial" w:hAnsi="Arial" w:cs="Arial"/>
                <w:b/>
              </w:rPr>
              <w:br/>
              <w:t xml:space="preserve">in September 2008, Stockholm, Sweden </w:t>
            </w:r>
          </w:p>
          <w:p w:rsidR="00595AEA" w:rsidRDefault="00E678A0" w:rsidP="00E678A0">
            <w:pPr>
              <w:jc w:val="center"/>
            </w:pPr>
            <w:r>
              <w:rPr>
                <w:rFonts w:ascii="Arial" w:hAnsi="Arial" w:cs="Arial"/>
                <w:b/>
              </w:rPr>
              <w:t xml:space="preserve">Original version adopted by the General Assembly </w:t>
            </w:r>
            <w:r>
              <w:rPr>
                <w:rFonts w:ascii="Arial" w:hAnsi="Arial" w:cs="Arial"/>
                <w:b/>
              </w:rPr>
              <w:br/>
              <w:t>in November 2000, Paris, France</w:t>
            </w:r>
          </w:p>
        </w:tc>
      </w:tr>
    </w:tbl>
    <w:p w:rsidR="008434AC" w:rsidRDefault="008434AC" w:rsidP="00E678A0"/>
    <w:p w:rsidR="00E678A0" w:rsidRPr="00BB243D" w:rsidRDefault="00E678A0" w:rsidP="00E678A0">
      <w:pPr>
        <w:jc w:val="both"/>
        <w:rPr>
          <w:rFonts w:ascii="Arial" w:hAnsi="Arial" w:cs="Arial"/>
          <w:lang w:val="en-IE"/>
        </w:rPr>
      </w:pPr>
      <w:r w:rsidRPr="00BB243D">
        <w:rPr>
          <w:rFonts w:ascii="Arial" w:hAnsi="Arial" w:cs="Arial"/>
          <w:lang w:val="en-IE"/>
        </w:rPr>
        <w:t>Water fluoridation is the adjustment of the fluoride concentration in fluoride deficient water supplies to a level recommended for optimal oral health. More than 370 million people in over 27 countries receive the benefits of water fluoridation.</w:t>
      </w:r>
    </w:p>
    <w:p w:rsidR="00E678A0" w:rsidRPr="00BB243D" w:rsidRDefault="00E678A0" w:rsidP="00E678A0">
      <w:pPr>
        <w:jc w:val="both"/>
        <w:rPr>
          <w:rFonts w:ascii="Arial" w:hAnsi="Arial" w:cs="Arial"/>
          <w:lang w:val="en-IE"/>
        </w:rPr>
      </w:pPr>
    </w:p>
    <w:p w:rsidR="00E678A0" w:rsidRPr="00BB243D" w:rsidRDefault="00E678A0" w:rsidP="00E678A0">
      <w:pPr>
        <w:jc w:val="both"/>
        <w:rPr>
          <w:rFonts w:ascii="Arial" w:hAnsi="Arial" w:cs="Arial"/>
          <w:lang w:val="en-IE"/>
        </w:rPr>
      </w:pPr>
      <w:r w:rsidRPr="00BB243D">
        <w:rPr>
          <w:rFonts w:ascii="Arial" w:hAnsi="Arial" w:cs="Arial"/>
          <w:lang w:val="en-IE"/>
        </w:rPr>
        <w:t>In recognition of the importance of promoting oral health through water fluoridation, the FDI World Dental Federation states that:</w:t>
      </w:r>
    </w:p>
    <w:p w:rsidR="00E678A0" w:rsidRPr="00BB243D" w:rsidRDefault="00E678A0" w:rsidP="00E678A0">
      <w:pPr>
        <w:jc w:val="both"/>
        <w:rPr>
          <w:rFonts w:ascii="Arial" w:hAnsi="Arial" w:cs="Arial"/>
          <w:lang w:val="en-IE"/>
        </w:rPr>
      </w:pPr>
    </w:p>
    <w:p w:rsidR="00E678A0" w:rsidRPr="00BB243D" w:rsidRDefault="00E678A0" w:rsidP="00E678A0">
      <w:pPr>
        <w:numPr>
          <w:ilvl w:val="0"/>
          <w:numId w:val="1"/>
        </w:numPr>
        <w:tabs>
          <w:tab w:val="left" w:pos="720"/>
        </w:tabs>
        <w:suppressAutoHyphens/>
        <w:jc w:val="both"/>
        <w:rPr>
          <w:rFonts w:ascii="Arial" w:hAnsi="Arial" w:cs="Arial"/>
          <w:lang w:val="en-IE"/>
        </w:rPr>
      </w:pPr>
      <w:r w:rsidRPr="00BB243D">
        <w:rPr>
          <w:rFonts w:ascii="Arial" w:hAnsi="Arial" w:cs="Arial"/>
          <w:lang w:val="en-IE"/>
        </w:rPr>
        <w:t>Over seventy years of research and recent systematic reviews have shown that water fluoridation is an effective public health measure for the prevention of dental decay in children and adults.</w:t>
      </w:r>
    </w:p>
    <w:p w:rsidR="00E678A0" w:rsidRPr="00BB243D" w:rsidRDefault="00E678A0" w:rsidP="00E678A0">
      <w:pPr>
        <w:numPr>
          <w:ilvl w:val="0"/>
          <w:numId w:val="1"/>
        </w:numPr>
        <w:tabs>
          <w:tab w:val="left" w:pos="720"/>
        </w:tabs>
        <w:suppressAutoHyphens/>
        <w:jc w:val="both"/>
        <w:rPr>
          <w:rFonts w:ascii="Arial" w:hAnsi="Arial" w:cs="Arial"/>
          <w:lang w:val="en-IE"/>
        </w:rPr>
      </w:pPr>
      <w:r w:rsidRPr="00BB243D">
        <w:rPr>
          <w:rFonts w:ascii="Arial" w:hAnsi="Arial" w:cs="Arial"/>
          <w:lang w:val="en-IE"/>
        </w:rPr>
        <w:t>Water fluoridation is particularly appropriate for populations demonstrating moderate to high risk of dental decay.</w:t>
      </w:r>
    </w:p>
    <w:p w:rsidR="00E678A0" w:rsidRPr="00BB243D" w:rsidRDefault="00E678A0" w:rsidP="00E678A0">
      <w:pPr>
        <w:numPr>
          <w:ilvl w:val="0"/>
          <w:numId w:val="1"/>
        </w:numPr>
        <w:tabs>
          <w:tab w:val="left" w:pos="720"/>
        </w:tabs>
        <w:suppressAutoHyphens/>
        <w:jc w:val="both"/>
      </w:pPr>
      <w:r w:rsidRPr="00BB243D">
        <w:rPr>
          <w:rFonts w:ascii="Arial" w:hAnsi="Arial" w:cs="Arial"/>
          <w:lang w:val="en-IE"/>
        </w:rPr>
        <w:t xml:space="preserve">Water fluoridation confers positive health savings and contributes to reducing disparities in the rates of dental decay in communities. </w:t>
      </w:r>
    </w:p>
    <w:p w:rsidR="00E678A0" w:rsidRPr="00BB243D" w:rsidRDefault="00E678A0" w:rsidP="00E678A0">
      <w:pPr>
        <w:numPr>
          <w:ilvl w:val="0"/>
          <w:numId w:val="1"/>
        </w:numPr>
        <w:tabs>
          <w:tab w:val="left" w:pos="720"/>
        </w:tabs>
        <w:suppressAutoHyphens/>
        <w:jc w:val="both"/>
        <w:rPr>
          <w:rFonts w:ascii="Arial" w:hAnsi="Arial" w:cs="Arial"/>
          <w:lang w:val="en-IE"/>
        </w:rPr>
      </w:pPr>
      <w:r w:rsidRPr="00BB243D">
        <w:rPr>
          <w:rFonts w:ascii="Arial" w:hAnsi="Arial" w:cs="Arial"/>
          <w:lang w:val="en-IE"/>
        </w:rPr>
        <w:t>At the fluoride concentrations recommended for the prevention of dental decay, scientific research and reviews show that human general health is not adversely affected.</w:t>
      </w:r>
    </w:p>
    <w:p w:rsidR="00E678A0" w:rsidRPr="00BB243D" w:rsidRDefault="00E678A0" w:rsidP="00E678A0">
      <w:pPr>
        <w:numPr>
          <w:ilvl w:val="0"/>
          <w:numId w:val="1"/>
        </w:numPr>
        <w:tabs>
          <w:tab w:val="left" w:pos="720"/>
        </w:tabs>
        <w:suppressAutoHyphens/>
        <w:jc w:val="both"/>
      </w:pPr>
      <w:r w:rsidRPr="00BB243D">
        <w:rPr>
          <w:rFonts w:ascii="Arial" w:hAnsi="Arial" w:cs="Arial"/>
          <w:lang w:val="en-IE"/>
        </w:rPr>
        <w:t xml:space="preserve">The public health benefits of water fluoridation in the prevention of dental decay far outweigh </w:t>
      </w:r>
      <w:r w:rsidRPr="00BB243D">
        <w:rPr>
          <w:rFonts w:ascii="Arial" w:hAnsi="Arial"/>
          <w:szCs w:val="20"/>
          <w:lang w:val="en-US" w:eastAsia="de-DE"/>
        </w:rPr>
        <w:t>the possible occurrence of very mild/mild dental fluorosis.</w:t>
      </w:r>
    </w:p>
    <w:p w:rsidR="00E678A0" w:rsidRPr="00BB243D" w:rsidRDefault="00E678A0" w:rsidP="00E678A0">
      <w:pPr>
        <w:numPr>
          <w:ilvl w:val="0"/>
          <w:numId w:val="1"/>
        </w:numPr>
        <w:tabs>
          <w:tab w:val="left" w:pos="720"/>
        </w:tabs>
        <w:suppressAutoHyphens/>
        <w:jc w:val="both"/>
        <w:rPr>
          <w:rFonts w:ascii="Arial" w:hAnsi="Arial" w:cs="Arial"/>
          <w:lang w:val="en-IE"/>
        </w:rPr>
      </w:pPr>
      <w:r w:rsidRPr="00BB243D">
        <w:rPr>
          <w:rFonts w:ascii="Arial" w:hAnsi="Arial" w:cs="Arial"/>
          <w:lang w:val="en-IE"/>
        </w:rPr>
        <w:t xml:space="preserve">In establishing the recommended level of fluoride to be used in water to prevent dental decay, public health authorities should be cognisant of the balance between the prevention of dental </w:t>
      </w:r>
      <w:r w:rsidR="00643D29">
        <w:rPr>
          <w:rFonts w:ascii="Arial" w:hAnsi="Arial" w:cs="Arial"/>
          <w:lang w:val="en-IE"/>
        </w:rPr>
        <w:t>decay</w:t>
      </w:r>
      <w:r w:rsidRPr="00BB243D">
        <w:rPr>
          <w:rFonts w:ascii="Arial" w:hAnsi="Arial" w:cs="Arial"/>
          <w:lang w:val="en-IE"/>
        </w:rPr>
        <w:t xml:space="preserve"> and dental fluorosis. To do so public health authorities should take into account the prevailing maximum ambient air temperature, the availability of other sources of fluoride and how they are used as well as dietary and cultural practices in the community for individuals from infancy through childhood.</w:t>
      </w:r>
    </w:p>
    <w:p w:rsidR="00E678A0" w:rsidRPr="00BB243D" w:rsidRDefault="00E678A0" w:rsidP="00E678A0">
      <w:pPr>
        <w:numPr>
          <w:ilvl w:val="0"/>
          <w:numId w:val="1"/>
        </w:numPr>
        <w:tabs>
          <w:tab w:val="left" w:pos="720"/>
        </w:tabs>
        <w:suppressAutoHyphens/>
        <w:jc w:val="both"/>
        <w:rPr>
          <w:rFonts w:ascii="Arial" w:hAnsi="Arial" w:cs="Arial"/>
          <w:lang w:val="en-IE"/>
        </w:rPr>
      </w:pPr>
      <w:r w:rsidRPr="00BB243D">
        <w:rPr>
          <w:rFonts w:ascii="Arial" w:hAnsi="Arial" w:cs="Arial"/>
          <w:lang w:val="en-IE"/>
        </w:rPr>
        <w:t xml:space="preserve">Water supplies to be fluoridated should be reliable and should possess the necessary </w:t>
      </w:r>
      <w:r w:rsidR="00F22FF6" w:rsidRPr="00BB243D">
        <w:rPr>
          <w:rFonts w:ascii="Arial" w:hAnsi="Arial" w:cs="Arial"/>
          <w:lang w:val="en-IE"/>
        </w:rPr>
        <w:t>quality control measures, facilities</w:t>
      </w:r>
      <w:r w:rsidRPr="00BB243D">
        <w:rPr>
          <w:rFonts w:ascii="Arial" w:hAnsi="Arial" w:cs="Arial"/>
          <w:lang w:val="en-IE"/>
        </w:rPr>
        <w:t xml:space="preserve"> and expertise available to implement and monitor water fluoridation.</w:t>
      </w:r>
    </w:p>
    <w:p w:rsidR="00E678A0" w:rsidRPr="00BB243D" w:rsidRDefault="00E678A0">
      <w:pPr>
        <w:spacing w:after="160" w:line="259" w:lineRule="auto"/>
        <w:rPr>
          <w:rFonts w:ascii="Arial" w:hAnsi="Arial" w:cs="Arial"/>
          <w:lang w:val="en-IE"/>
        </w:rPr>
      </w:pPr>
      <w:r w:rsidRPr="00BB243D">
        <w:rPr>
          <w:rFonts w:ascii="Arial" w:hAnsi="Arial" w:cs="Arial"/>
          <w:lang w:val="en-IE"/>
        </w:rPr>
        <w:br w:type="page"/>
      </w:r>
    </w:p>
    <w:p w:rsidR="00E678A0" w:rsidRPr="00BB243D" w:rsidRDefault="00E678A0" w:rsidP="00E678A0">
      <w:pPr>
        <w:numPr>
          <w:ilvl w:val="0"/>
          <w:numId w:val="1"/>
        </w:numPr>
        <w:suppressAutoHyphens/>
        <w:jc w:val="both"/>
      </w:pPr>
      <w:r w:rsidRPr="00BB243D">
        <w:rPr>
          <w:rFonts w:ascii="Arial" w:hAnsi="Arial" w:cs="Arial"/>
          <w:lang w:val="en-IE"/>
        </w:rPr>
        <w:lastRenderedPageBreak/>
        <w:t>The dental profession, medical profession, health researchers and public health authorities should continue to research the effectiveness and safety of water fluoridation and other methods of delivering fluoride for the prevention of dental decay</w:t>
      </w:r>
      <w:r w:rsidR="003764C1" w:rsidRPr="00BB243D">
        <w:rPr>
          <w:rFonts w:ascii="Arial" w:hAnsi="Arial" w:cs="Arial"/>
          <w:lang w:val="en-IE"/>
        </w:rPr>
        <w:t xml:space="preserve"> </w:t>
      </w:r>
      <w:r w:rsidR="00F22FF6" w:rsidRPr="00BB243D">
        <w:rPr>
          <w:rFonts w:ascii="Arial" w:hAnsi="Arial" w:cs="Arial"/>
          <w:lang w:val="en-IE"/>
        </w:rPr>
        <w:t>and this information should be made available to the public in a transparent manner</w:t>
      </w:r>
      <w:r w:rsidRPr="00BB243D">
        <w:rPr>
          <w:rFonts w:ascii="Arial" w:hAnsi="Arial" w:cs="Arial"/>
          <w:lang w:val="en-IE"/>
        </w:rPr>
        <w:t>.</w:t>
      </w:r>
    </w:p>
    <w:p w:rsidR="00E678A0" w:rsidRPr="00BB243D" w:rsidRDefault="00E678A0" w:rsidP="00793654">
      <w:pPr>
        <w:jc w:val="both"/>
      </w:pPr>
    </w:p>
    <w:p w:rsidR="00E678A0" w:rsidRPr="00BB243D" w:rsidRDefault="00E678A0" w:rsidP="00E678A0">
      <w:pPr>
        <w:ind w:left="360"/>
        <w:jc w:val="both"/>
        <w:rPr>
          <w:rFonts w:ascii="Arial" w:hAnsi="Arial" w:cs="Arial"/>
        </w:rPr>
      </w:pPr>
      <w:r w:rsidRPr="00BB243D">
        <w:rPr>
          <w:rFonts w:ascii="Arial" w:hAnsi="Arial" w:cs="Arial"/>
        </w:rPr>
        <w:t xml:space="preserve">Other sources of fluoride are </w:t>
      </w:r>
      <w:r w:rsidR="00F22FF6" w:rsidRPr="00BB243D">
        <w:rPr>
          <w:rFonts w:ascii="Arial" w:hAnsi="Arial" w:cs="Arial"/>
        </w:rPr>
        <w:t>fluoride</w:t>
      </w:r>
      <w:r w:rsidR="003764C1" w:rsidRPr="00BB243D">
        <w:rPr>
          <w:rFonts w:ascii="Arial" w:hAnsi="Arial" w:cs="Arial"/>
        </w:rPr>
        <w:t xml:space="preserve"> </w:t>
      </w:r>
      <w:r w:rsidRPr="00BB243D">
        <w:rPr>
          <w:rFonts w:ascii="Arial" w:hAnsi="Arial" w:cs="Arial"/>
        </w:rPr>
        <w:t xml:space="preserve">toothpaste, salt fluoridation, milk fluoridation, fluoride mouth rinses and a range of professionally applied fluoride products. </w:t>
      </w:r>
    </w:p>
    <w:p w:rsidR="00E678A0" w:rsidRPr="00BB243D" w:rsidRDefault="00E678A0" w:rsidP="00E678A0">
      <w:pPr>
        <w:ind w:left="360"/>
        <w:jc w:val="both"/>
        <w:rPr>
          <w:rFonts w:ascii="Arial" w:hAnsi="Arial" w:cs="Arial"/>
        </w:rPr>
      </w:pPr>
      <w:r w:rsidRPr="00BB243D">
        <w:rPr>
          <w:rFonts w:ascii="Arial" w:hAnsi="Arial" w:cs="Arial"/>
          <w:lang w:val="en-IE"/>
        </w:rPr>
        <w:t xml:space="preserve">The FDI recommends a comprehensive preventive approach </w:t>
      </w:r>
      <w:r w:rsidRPr="00BB243D">
        <w:rPr>
          <w:rFonts w:ascii="Arial" w:hAnsi="Arial" w:cs="Arial"/>
        </w:rPr>
        <w:t xml:space="preserve">as the most appropriate method of reducing the heavy burden of dental decay worldwide and together with WHO supports the use of water fluoridation as an important public health measure.   </w:t>
      </w:r>
    </w:p>
    <w:p w:rsidR="00E678A0" w:rsidRPr="00BB243D" w:rsidRDefault="00E678A0" w:rsidP="00E678A0">
      <w:pPr>
        <w:ind w:left="360"/>
        <w:jc w:val="both"/>
        <w:rPr>
          <w:rFonts w:ascii="Arial" w:hAnsi="Arial" w:cs="Arial"/>
        </w:rPr>
      </w:pPr>
    </w:p>
    <w:p w:rsidR="004D4EE3" w:rsidRPr="004D4EE3" w:rsidRDefault="004D4EE3" w:rsidP="004D4EE3">
      <w:pPr>
        <w:rPr>
          <w:rFonts w:ascii="Arial" w:hAnsi="Arial" w:cs="Arial"/>
          <w:b/>
        </w:rPr>
      </w:pPr>
      <w:r w:rsidRPr="004D4EE3">
        <w:rPr>
          <w:rFonts w:ascii="Arial" w:hAnsi="Arial" w:cs="Arial"/>
          <w:b/>
        </w:rPr>
        <w:t>References</w:t>
      </w:r>
    </w:p>
    <w:p w:rsidR="008656BD" w:rsidRPr="00BF7876" w:rsidRDefault="008656BD" w:rsidP="008656BD">
      <w:pPr>
        <w:numPr>
          <w:ilvl w:val="0"/>
          <w:numId w:val="2"/>
        </w:numPr>
        <w:suppressAutoHyphens/>
        <w:rPr>
          <w:rFonts w:ascii="Arial" w:hAnsi="Arial" w:cs="Arial"/>
          <w:sz w:val="20"/>
          <w:szCs w:val="20"/>
        </w:rPr>
      </w:pPr>
      <w:bookmarkStart w:id="0" w:name="_GoBack"/>
      <w:r w:rsidRPr="00BF7876">
        <w:rPr>
          <w:rFonts w:ascii="Arial" w:hAnsi="Arial" w:cs="Arial"/>
          <w:sz w:val="20"/>
          <w:szCs w:val="20"/>
        </w:rPr>
        <w:t xml:space="preserve">British Fluoridation Society (2012): </w:t>
      </w:r>
      <w:r w:rsidRPr="00BF7876">
        <w:rPr>
          <w:rFonts w:ascii="Arial" w:hAnsi="Arial" w:cs="Arial"/>
          <w:i/>
          <w:iCs/>
          <w:sz w:val="20"/>
          <w:szCs w:val="20"/>
        </w:rPr>
        <w:t>One in a million - the facts about water fluoridation</w:t>
      </w:r>
      <w:r w:rsidRPr="00BF7876">
        <w:rPr>
          <w:rFonts w:ascii="Arial" w:hAnsi="Arial" w:cs="Arial"/>
          <w:sz w:val="20"/>
          <w:szCs w:val="20"/>
        </w:rPr>
        <w:t xml:space="preserve">. Manchester, British Fluoridation Society. </w:t>
      </w:r>
      <w:hyperlink r:id="rId11" w:history="1">
        <w:r w:rsidRPr="00BF7876">
          <w:rPr>
            <w:rStyle w:val="Hyperlink"/>
            <w:rFonts w:ascii="Arial" w:hAnsi="Arial" w:cs="Arial"/>
            <w:color w:val="auto"/>
            <w:sz w:val="20"/>
            <w:szCs w:val="20"/>
            <w:u w:val="none"/>
          </w:rPr>
          <w:t>http://www.bfsweb.org/onemillion/onemillion.htm</w:t>
        </w:r>
      </w:hyperlink>
    </w:p>
    <w:p w:rsidR="008656BD" w:rsidRPr="00BF7876" w:rsidRDefault="008656BD" w:rsidP="008656BD">
      <w:pPr>
        <w:numPr>
          <w:ilvl w:val="0"/>
          <w:numId w:val="2"/>
        </w:numPr>
        <w:suppressAutoHyphens/>
        <w:rPr>
          <w:rFonts w:ascii="Arial" w:hAnsi="Arial" w:cs="Arial"/>
          <w:sz w:val="20"/>
          <w:szCs w:val="20"/>
        </w:rPr>
      </w:pPr>
      <w:proofErr w:type="spellStart"/>
      <w:r w:rsidRPr="00BF7876">
        <w:rPr>
          <w:rFonts w:ascii="Arial" w:hAnsi="Arial" w:cs="Arial"/>
          <w:sz w:val="20"/>
          <w:szCs w:val="20"/>
        </w:rPr>
        <w:t>Cobiac</w:t>
      </w:r>
      <w:proofErr w:type="spellEnd"/>
      <w:r w:rsidRPr="00BF7876">
        <w:rPr>
          <w:rFonts w:ascii="Arial" w:hAnsi="Arial" w:cs="Arial"/>
          <w:sz w:val="20"/>
          <w:szCs w:val="20"/>
        </w:rPr>
        <w:t xml:space="preserve"> LJ, </w:t>
      </w:r>
      <w:proofErr w:type="spellStart"/>
      <w:r w:rsidRPr="00BF7876">
        <w:rPr>
          <w:rFonts w:ascii="Arial" w:hAnsi="Arial" w:cs="Arial"/>
          <w:sz w:val="20"/>
          <w:szCs w:val="20"/>
        </w:rPr>
        <w:t>Vos</w:t>
      </w:r>
      <w:proofErr w:type="spellEnd"/>
      <w:r w:rsidRPr="00BF7876">
        <w:rPr>
          <w:rFonts w:ascii="Arial" w:hAnsi="Arial" w:cs="Arial"/>
          <w:sz w:val="20"/>
          <w:szCs w:val="20"/>
        </w:rPr>
        <w:t xml:space="preserve"> T. Cost-effectiveness of extending the coverage of water supply fluoridation for the prevention of dental caries. Community Dent Oral </w:t>
      </w:r>
      <w:proofErr w:type="spellStart"/>
      <w:r w:rsidRPr="00BF7876">
        <w:rPr>
          <w:rFonts w:ascii="Arial" w:hAnsi="Arial" w:cs="Arial"/>
          <w:sz w:val="20"/>
          <w:szCs w:val="20"/>
        </w:rPr>
        <w:t>Epidemiol</w:t>
      </w:r>
      <w:proofErr w:type="spellEnd"/>
      <w:r w:rsidRPr="00BF7876">
        <w:rPr>
          <w:rFonts w:ascii="Arial" w:hAnsi="Arial" w:cs="Arial"/>
          <w:sz w:val="20"/>
          <w:szCs w:val="20"/>
        </w:rPr>
        <w:t xml:space="preserve"> 2012</w:t>
      </w:r>
      <w:proofErr w:type="gramStart"/>
      <w:r w:rsidRPr="00BF7876">
        <w:rPr>
          <w:rFonts w:ascii="Arial" w:hAnsi="Arial" w:cs="Arial"/>
          <w:sz w:val="20"/>
          <w:szCs w:val="20"/>
        </w:rPr>
        <w:t>;40:369</w:t>
      </w:r>
      <w:proofErr w:type="gramEnd"/>
      <w:r w:rsidRPr="00BF7876">
        <w:rPr>
          <w:rFonts w:ascii="Arial" w:hAnsi="Arial" w:cs="Arial"/>
          <w:sz w:val="20"/>
          <w:szCs w:val="20"/>
        </w:rPr>
        <w:t>-76.</w:t>
      </w:r>
    </w:p>
    <w:p w:rsidR="008656BD" w:rsidRPr="00BF7876" w:rsidRDefault="008656BD" w:rsidP="008656BD">
      <w:pPr>
        <w:numPr>
          <w:ilvl w:val="0"/>
          <w:numId w:val="2"/>
        </w:numPr>
        <w:suppressAutoHyphens/>
        <w:rPr>
          <w:rFonts w:ascii="Arial" w:hAnsi="Arial" w:cs="Arial"/>
          <w:sz w:val="20"/>
          <w:szCs w:val="20"/>
        </w:rPr>
      </w:pPr>
      <w:r w:rsidRPr="00BF7876">
        <w:rPr>
          <w:rFonts w:ascii="Arial" w:hAnsi="Arial" w:cs="Arial"/>
          <w:sz w:val="20"/>
          <w:szCs w:val="20"/>
        </w:rPr>
        <w:t xml:space="preserve">Griffin SO, </w:t>
      </w:r>
      <w:proofErr w:type="spellStart"/>
      <w:r w:rsidRPr="00BF7876">
        <w:rPr>
          <w:rFonts w:ascii="Arial" w:hAnsi="Arial" w:cs="Arial"/>
          <w:sz w:val="20"/>
          <w:szCs w:val="20"/>
        </w:rPr>
        <w:t>Regnier</w:t>
      </w:r>
      <w:proofErr w:type="spellEnd"/>
      <w:r w:rsidRPr="00BF7876">
        <w:rPr>
          <w:rFonts w:ascii="Arial" w:hAnsi="Arial" w:cs="Arial"/>
          <w:sz w:val="20"/>
          <w:szCs w:val="20"/>
        </w:rPr>
        <w:t xml:space="preserve"> E, Griffin PM, Huntley V. Effectiveness of fluoride in preventing caries in adults. J Dent Res 2007</w:t>
      </w:r>
      <w:proofErr w:type="gramStart"/>
      <w:r w:rsidRPr="00BF7876">
        <w:rPr>
          <w:rFonts w:ascii="Arial" w:hAnsi="Arial" w:cs="Arial"/>
          <w:sz w:val="20"/>
          <w:szCs w:val="20"/>
        </w:rPr>
        <w:t>;86:410</w:t>
      </w:r>
      <w:proofErr w:type="gramEnd"/>
      <w:r w:rsidRPr="00BF7876">
        <w:rPr>
          <w:rFonts w:ascii="Arial" w:hAnsi="Arial" w:cs="Arial"/>
          <w:sz w:val="20"/>
          <w:szCs w:val="20"/>
        </w:rPr>
        <w:t>-5.</w:t>
      </w:r>
    </w:p>
    <w:p w:rsidR="00717772" w:rsidRPr="00BF7876" w:rsidRDefault="008656BD" w:rsidP="008656BD">
      <w:pPr>
        <w:numPr>
          <w:ilvl w:val="0"/>
          <w:numId w:val="2"/>
        </w:numPr>
        <w:suppressAutoHyphens/>
        <w:rPr>
          <w:rFonts w:ascii="Arial" w:hAnsi="Arial" w:cs="Arial"/>
          <w:sz w:val="20"/>
          <w:szCs w:val="20"/>
          <w:lang w:val="en-AU"/>
        </w:rPr>
      </w:pPr>
      <w:proofErr w:type="spellStart"/>
      <w:r w:rsidRPr="00BF7876">
        <w:rPr>
          <w:rFonts w:ascii="Arial" w:hAnsi="Arial" w:cs="Arial"/>
          <w:sz w:val="20"/>
          <w:szCs w:val="20"/>
          <w:lang w:val="en-AU"/>
        </w:rPr>
        <w:t>McDonagh</w:t>
      </w:r>
      <w:proofErr w:type="spellEnd"/>
      <w:r w:rsidRPr="00BF7876">
        <w:rPr>
          <w:rFonts w:ascii="Arial" w:hAnsi="Arial" w:cs="Arial"/>
          <w:sz w:val="20"/>
          <w:szCs w:val="20"/>
          <w:lang w:val="en-AU"/>
        </w:rPr>
        <w:t xml:space="preserve"> M, Whiting P, Bradley M, Cooper J, Sutton A, </w:t>
      </w:r>
      <w:proofErr w:type="spellStart"/>
      <w:r w:rsidRPr="00BF7876">
        <w:rPr>
          <w:rFonts w:ascii="Arial" w:hAnsi="Arial" w:cs="Arial"/>
          <w:sz w:val="20"/>
          <w:szCs w:val="20"/>
          <w:lang w:val="en-AU"/>
        </w:rPr>
        <w:t>Chestnutt</w:t>
      </w:r>
      <w:proofErr w:type="spellEnd"/>
      <w:r w:rsidRPr="00BF7876">
        <w:rPr>
          <w:rFonts w:ascii="Arial" w:hAnsi="Arial" w:cs="Arial"/>
          <w:sz w:val="20"/>
          <w:szCs w:val="20"/>
          <w:lang w:val="en-AU"/>
        </w:rPr>
        <w:t xml:space="preserve"> I, </w:t>
      </w:r>
      <w:proofErr w:type="spellStart"/>
      <w:r w:rsidRPr="00BF7876">
        <w:rPr>
          <w:rFonts w:ascii="Arial" w:hAnsi="Arial" w:cs="Arial"/>
          <w:sz w:val="20"/>
          <w:szCs w:val="20"/>
          <w:lang w:val="en-AU"/>
        </w:rPr>
        <w:t>Misso</w:t>
      </w:r>
      <w:proofErr w:type="spellEnd"/>
      <w:r w:rsidRPr="00BF7876">
        <w:rPr>
          <w:rFonts w:ascii="Arial" w:hAnsi="Arial" w:cs="Arial"/>
          <w:sz w:val="20"/>
          <w:szCs w:val="20"/>
          <w:lang w:val="en-AU"/>
        </w:rPr>
        <w:t xml:space="preserve"> K, Wilson P, Treasure E, </w:t>
      </w:r>
      <w:proofErr w:type="spellStart"/>
      <w:r w:rsidRPr="00BF7876">
        <w:rPr>
          <w:rFonts w:ascii="Arial" w:hAnsi="Arial" w:cs="Arial"/>
          <w:sz w:val="20"/>
          <w:szCs w:val="20"/>
          <w:lang w:val="en-AU"/>
        </w:rPr>
        <w:t>Kleijnen</w:t>
      </w:r>
      <w:proofErr w:type="spellEnd"/>
      <w:r w:rsidRPr="00BF7876">
        <w:rPr>
          <w:rFonts w:ascii="Arial" w:hAnsi="Arial" w:cs="Arial"/>
          <w:sz w:val="20"/>
          <w:szCs w:val="20"/>
          <w:lang w:val="en-AU"/>
        </w:rPr>
        <w:t xml:space="preserve"> J. A systematic review of public water fluoridation. NHS Centre for Reviews and Dissemination, University of York, 2000. </w:t>
      </w:r>
    </w:p>
    <w:p w:rsidR="008656BD" w:rsidRPr="00BF7876" w:rsidRDefault="008656BD" w:rsidP="00717772">
      <w:pPr>
        <w:suppressAutoHyphens/>
        <w:ind w:left="720"/>
        <w:rPr>
          <w:rFonts w:ascii="Arial" w:hAnsi="Arial" w:cs="Arial"/>
          <w:sz w:val="20"/>
          <w:szCs w:val="20"/>
          <w:lang w:val="en-AU"/>
        </w:rPr>
      </w:pPr>
      <w:r w:rsidRPr="00BF7876">
        <w:rPr>
          <w:rFonts w:ascii="Arial" w:hAnsi="Arial" w:cs="Arial"/>
          <w:sz w:val="20"/>
          <w:szCs w:val="20"/>
          <w:lang w:val="en-AU"/>
        </w:rPr>
        <w:t xml:space="preserve">http://www.york.ac.uk/inst/crd/pdf/fluorid.pdf  </w:t>
      </w:r>
    </w:p>
    <w:p w:rsidR="008656BD" w:rsidRPr="00BF7876" w:rsidRDefault="008656BD" w:rsidP="008656BD">
      <w:pPr>
        <w:numPr>
          <w:ilvl w:val="0"/>
          <w:numId w:val="2"/>
        </w:numPr>
        <w:suppressAutoHyphens/>
        <w:rPr>
          <w:rFonts w:ascii="Arial" w:hAnsi="Arial" w:cs="Arial"/>
          <w:sz w:val="20"/>
          <w:szCs w:val="20"/>
        </w:rPr>
      </w:pPr>
      <w:r w:rsidRPr="00BF7876">
        <w:rPr>
          <w:rFonts w:ascii="Arial" w:hAnsi="Arial" w:cs="Arial"/>
          <w:sz w:val="20"/>
          <w:szCs w:val="20"/>
        </w:rPr>
        <w:t xml:space="preserve">Health effects of water fluoridation: a review of the scientific evidence. Report on behalf of the Royal Society of New Zealand and the Office of the Prime Minister’s chief science advisor. August 2014 </w:t>
      </w:r>
    </w:p>
    <w:p w:rsidR="008656BD" w:rsidRPr="00BF7876" w:rsidRDefault="008656BD" w:rsidP="008656BD">
      <w:pPr>
        <w:numPr>
          <w:ilvl w:val="0"/>
          <w:numId w:val="2"/>
        </w:numPr>
        <w:suppressAutoHyphens/>
        <w:rPr>
          <w:sz w:val="20"/>
          <w:szCs w:val="20"/>
        </w:rPr>
      </w:pPr>
      <w:r w:rsidRPr="00BF7876">
        <w:rPr>
          <w:rFonts w:ascii="Arial" w:hAnsi="Arial" w:cs="Arial"/>
          <w:sz w:val="20"/>
          <w:szCs w:val="20"/>
        </w:rPr>
        <w:t>National Fluoridation Information Service. Review of scientific reviews relating to water fluoridation between January 2000 and July 2010. Wellington, NZ: NFIS Advisory, 2011.</w:t>
      </w:r>
    </w:p>
    <w:p w:rsidR="008656BD" w:rsidRPr="00BF7876" w:rsidRDefault="008656BD" w:rsidP="008656BD">
      <w:pPr>
        <w:numPr>
          <w:ilvl w:val="0"/>
          <w:numId w:val="2"/>
        </w:numPr>
        <w:tabs>
          <w:tab w:val="left" w:pos="360"/>
        </w:tabs>
        <w:suppressAutoHyphens/>
        <w:rPr>
          <w:rFonts w:ascii="Arial" w:hAnsi="Arial" w:cs="Arial"/>
          <w:sz w:val="20"/>
          <w:szCs w:val="20"/>
          <w:lang w:val="en-IE"/>
        </w:rPr>
      </w:pPr>
      <w:r w:rsidRPr="00BF7876">
        <w:rPr>
          <w:rFonts w:ascii="Arial" w:hAnsi="Arial" w:cs="Arial"/>
          <w:sz w:val="20"/>
          <w:szCs w:val="20"/>
          <w:lang w:val="en-IE"/>
        </w:rPr>
        <w:t xml:space="preserve">National Health and Medical Research Council. A systematic review of the efficacy and safety of fluoridation. Canberra: Australian Government, 2007.  </w:t>
      </w:r>
      <w:hyperlink r:id="rId12" w:history="1">
        <w:r w:rsidRPr="00BF7876">
          <w:rPr>
            <w:rStyle w:val="Hyperlink"/>
            <w:rFonts w:ascii="Arial" w:hAnsi="Arial" w:cs="Arial"/>
            <w:color w:val="auto"/>
            <w:sz w:val="20"/>
            <w:szCs w:val="20"/>
            <w:u w:val="none"/>
            <w:lang w:val="en-IE"/>
          </w:rPr>
          <w:t>http://www.nhmrc.gov.au</w:t>
        </w:r>
      </w:hyperlink>
      <w:r w:rsidRPr="00BF7876">
        <w:rPr>
          <w:rFonts w:ascii="Arial" w:hAnsi="Arial" w:cs="Arial"/>
          <w:sz w:val="20"/>
          <w:szCs w:val="20"/>
          <w:lang w:val="en-IE"/>
        </w:rPr>
        <w:t>.</w:t>
      </w:r>
    </w:p>
    <w:p w:rsidR="008656BD" w:rsidRPr="00BF7876" w:rsidRDefault="008656BD" w:rsidP="008656BD">
      <w:pPr>
        <w:numPr>
          <w:ilvl w:val="0"/>
          <w:numId w:val="2"/>
        </w:numPr>
        <w:tabs>
          <w:tab w:val="left" w:pos="360"/>
        </w:tabs>
        <w:suppressAutoHyphens/>
        <w:rPr>
          <w:rFonts w:ascii="Arial" w:hAnsi="Arial" w:cs="Arial"/>
          <w:sz w:val="20"/>
          <w:szCs w:val="20"/>
          <w:lang w:val="en-IE"/>
        </w:rPr>
      </w:pPr>
      <w:r w:rsidRPr="00BF7876">
        <w:rPr>
          <w:rFonts w:ascii="Arial" w:hAnsi="Arial" w:cs="Arial"/>
          <w:sz w:val="20"/>
          <w:szCs w:val="20"/>
          <w:lang w:val="en-IE"/>
        </w:rPr>
        <w:t>Petersen PE. World Health Organization global policy for improvement of oral health – World Health Assembly 2007. Int Dent J 2008;58:115-21</w:t>
      </w:r>
    </w:p>
    <w:p w:rsidR="008656BD" w:rsidRPr="00BF7876" w:rsidRDefault="008656BD" w:rsidP="008656BD">
      <w:pPr>
        <w:numPr>
          <w:ilvl w:val="0"/>
          <w:numId w:val="2"/>
        </w:numPr>
        <w:suppressAutoHyphens/>
        <w:rPr>
          <w:rFonts w:ascii="Arial" w:hAnsi="Arial" w:cs="Arial"/>
          <w:sz w:val="20"/>
          <w:szCs w:val="20"/>
        </w:rPr>
      </w:pPr>
      <w:proofErr w:type="spellStart"/>
      <w:r w:rsidRPr="00BF7876">
        <w:rPr>
          <w:rFonts w:ascii="Arial" w:hAnsi="Arial" w:cs="Arial"/>
          <w:sz w:val="20"/>
          <w:szCs w:val="20"/>
        </w:rPr>
        <w:t>Rugg</w:t>
      </w:r>
      <w:proofErr w:type="spellEnd"/>
      <w:r w:rsidRPr="00BF7876">
        <w:rPr>
          <w:rFonts w:ascii="Arial" w:hAnsi="Arial" w:cs="Arial"/>
          <w:sz w:val="20"/>
          <w:szCs w:val="20"/>
        </w:rPr>
        <w:t xml:space="preserve">-Gunn AJ, Do L. Effectiveness of water fluoridation in caries prevention. Community Dent Oral </w:t>
      </w:r>
      <w:proofErr w:type="spellStart"/>
      <w:r w:rsidRPr="00BF7876">
        <w:rPr>
          <w:rFonts w:ascii="Arial" w:hAnsi="Arial" w:cs="Arial"/>
          <w:sz w:val="20"/>
          <w:szCs w:val="20"/>
        </w:rPr>
        <w:t>Epidemiol</w:t>
      </w:r>
      <w:proofErr w:type="spellEnd"/>
      <w:r w:rsidRPr="00BF7876">
        <w:rPr>
          <w:rFonts w:ascii="Arial" w:hAnsi="Arial" w:cs="Arial"/>
          <w:sz w:val="20"/>
          <w:szCs w:val="20"/>
        </w:rPr>
        <w:t xml:space="preserve"> 2012;40(Suppl.2):55-64.Tchouaket E, </w:t>
      </w:r>
      <w:proofErr w:type="spellStart"/>
      <w:r w:rsidRPr="00BF7876">
        <w:rPr>
          <w:rFonts w:ascii="Arial" w:hAnsi="Arial" w:cs="Arial"/>
          <w:sz w:val="20"/>
          <w:szCs w:val="20"/>
        </w:rPr>
        <w:t>Brousselle</w:t>
      </w:r>
      <w:proofErr w:type="spellEnd"/>
      <w:r w:rsidRPr="00BF7876">
        <w:rPr>
          <w:rFonts w:ascii="Arial" w:hAnsi="Arial" w:cs="Arial"/>
          <w:sz w:val="20"/>
          <w:szCs w:val="20"/>
        </w:rPr>
        <w:t xml:space="preserve"> A, </w:t>
      </w:r>
      <w:proofErr w:type="spellStart"/>
      <w:r w:rsidRPr="00BF7876">
        <w:rPr>
          <w:rFonts w:ascii="Arial" w:hAnsi="Arial" w:cs="Arial"/>
          <w:sz w:val="20"/>
          <w:szCs w:val="20"/>
        </w:rPr>
        <w:t>Fansi</w:t>
      </w:r>
      <w:proofErr w:type="spellEnd"/>
      <w:r w:rsidRPr="00BF7876">
        <w:rPr>
          <w:rFonts w:ascii="Arial" w:hAnsi="Arial" w:cs="Arial"/>
          <w:sz w:val="20"/>
          <w:szCs w:val="20"/>
        </w:rPr>
        <w:t xml:space="preserve"> A, Dionne PA, Bertrand E, Fortin C. The economic value of Quebec’s water fluoridation program. J Pub Health Dent 2013; 21; 523-37 </w:t>
      </w:r>
    </w:p>
    <w:p w:rsidR="008656BD" w:rsidRPr="00BF7876" w:rsidRDefault="008656BD" w:rsidP="008656BD">
      <w:pPr>
        <w:numPr>
          <w:ilvl w:val="0"/>
          <w:numId w:val="2"/>
        </w:numPr>
        <w:suppressAutoHyphens/>
        <w:rPr>
          <w:rFonts w:ascii="Arial" w:hAnsi="Arial" w:cs="Arial"/>
          <w:sz w:val="20"/>
          <w:szCs w:val="20"/>
        </w:rPr>
      </w:pPr>
      <w:r w:rsidRPr="00BF7876">
        <w:rPr>
          <w:rFonts w:ascii="Arial" w:hAnsi="Arial" w:cs="Arial"/>
          <w:sz w:val="20"/>
          <w:szCs w:val="20"/>
        </w:rPr>
        <w:t xml:space="preserve">Water Fluoridation: Health Monitoring Report for England 2014. </w:t>
      </w:r>
      <w:hyperlink r:id="rId13" w:history="1">
        <w:r w:rsidRPr="00BF7876">
          <w:rPr>
            <w:rStyle w:val="Hyperlink"/>
            <w:rFonts w:ascii="Arial" w:hAnsi="Arial" w:cs="Arial"/>
            <w:color w:val="auto"/>
            <w:sz w:val="20"/>
            <w:szCs w:val="20"/>
            <w:u w:val="none"/>
          </w:rPr>
          <w:t>www.gov.uk/phe.phe</w:t>
        </w:r>
      </w:hyperlink>
      <w:r w:rsidRPr="00BF7876">
        <w:rPr>
          <w:rFonts w:ascii="Arial" w:hAnsi="Arial" w:cs="Arial"/>
          <w:sz w:val="20"/>
          <w:szCs w:val="20"/>
        </w:rPr>
        <w:t xml:space="preserve"> gateway 2013547</w:t>
      </w:r>
    </w:p>
    <w:p w:rsidR="008656BD" w:rsidRPr="00BF7876" w:rsidRDefault="008656BD" w:rsidP="008656BD">
      <w:pPr>
        <w:numPr>
          <w:ilvl w:val="0"/>
          <w:numId w:val="2"/>
        </w:numPr>
        <w:suppressAutoHyphens/>
        <w:rPr>
          <w:rFonts w:ascii="Arial" w:hAnsi="Arial" w:cs="Arial"/>
          <w:sz w:val="20"/>
          <w:szCs w:val="20"/>
          <w:lang w:val="en-AU"/>
        </w:rPr>
      </w:pPr>
      <w:r w:rsidRPr="00BF7876">
        <w:rPr>
          <w:rFonts w:ascii="Arial" w:hAnsi="Arial" w:cs="Arial"/>
          <w:sz w:val="20"/>
          <w:szCs w:val="20"/>
          <w:lang w:val="en-AU"/>
        </w:rPr>
        <w:t>UK Medical Research Council. Water fluoridation and health. London: MRC, 2002.</w:t>
      </w:r>
      <w:r w:rsidRPr="00BF7876">
        <w:rPr>
          <w:rFonts w:ascii="Arial" w:hAnsi="Arial" w:cs="Arial"/>
          <w:sz w:val="20"/>
          <w:szCs w:val="20"/>
          <w:lang w:val="en-AU"/>
        </w:rPr>
        <w:br/>
        <w:t xml:space="preserve">www.mrc.ac.uk/index/public-interest/public-news/pdf-publications-water fluoridation report.pdf. </w:t>
      </w:r>
    </w:p>
    <w:p w:rsidR="00595AEA" w:rsidRPr="00BF7876" w:rsidRDefault="008656BD" w:rsidP="00717772">
      <w:pPr>
        <w:numPr>
          <w:ilvl w:val="0"/>
          <w:numId w:val="2"/>
        </w:numPr>
        <w:tabs>
          <w:tab w:val="left" w:pos="360"/>
        </w:tabs>
        <w:suppressAutoHyphens/>
        <w:rPr>
          <w:rFonts w:ascii="Arial" w:hAnsi="Arial" w:cs="Arial"/>
          <w:sz w:val="20"/>
          <w:szCs w:val="20"/>
        </w:rPr>
      </w:pPr>
      <w:r w:rsidRPr="00BF7876">
        <w:rPr>
          <w:rFonts w:ascii="Arial" w:hAnsi="Arial" w:cs="Arial"/>
          <w:sz w:val="20"/>
          <w:szCs w:val="20"/>
          <w:lang w:val="en-AU"/>
        </w:rPr>
        <w:t>US Centres for Disease Control. Recommendations for using fluoride to prevent and control dental caries in the United States. Atlanta: CDC, 2001.</w:t>
      </w:r>
      <w:r w:rsidRPr="00BF7876">
        <w:rPr>
          <w:rFonts w:ascii="Arial" w:hAnsi="Arial" w:cs="Arial"/>
          <w:sz w:val="20"/>
          <w:szCs w:val="20"/>
          <w:lang w:val="en-AU"/>
        </w:rPr>
        <w:br/>
        <w:t xml:space="preserve">http://www2.cdc.gov/mmwr/PDF/RR/RR5014.pdf </w:t>
      </w:r>
      <w:bookmarkEnd w:id="0"/>
    </w:p>
    <w:sectPr w:rsidR="00595AEA" w:rsidRPr="00BF7876" w:rsidSect="00E678A0">
      <w:headerReference w:type="default" r:id="rId14"/>
      <w:footerReference w:type="default" r:id="rId15"/>
      <w:pgSz w:w="12240" w:h="15840" w:code="1"/>
      <w:pgMar w:top="158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A" w:rsidRDefault="002B119A" w:rsidP="00595AEA">
      <w:r>
        <w:separator/>
      </w:r>
    </w:p>
  </w:endnote>
  <w:endnote w:type="continuationSeparator" w:id="0">
    <w:p w:rsidR="002B119A" w:rsidRDefault="002B119A" w:rsidP="0059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panose1 w:val="00000000000000000000"/>
    <w:charset w:val="4D"/>
    <w:family w:val="roman"/>
    <w:notTrueType/>
    <w:pitch w:val="default"/>
    <w:sig w:usb0="00000000" w:usb1="00000014"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35964"/>
      <w:docPartObj>
        <w:docPartGallery w:val="Page Numbers (Bottom of Page)"/>
        <w:docPartUnique/>
      </w:docPartObj>
    </w:sdtPr>
    <w:sdtEndPr>
      <w:rPr>
        <w:noProof/>
      </w:rPr>
    </w:sdtEndPr>
    <w:sdtContent>
      <w:p w:rsidR="00AD092A" w:rsidRDefault="00AD092A">
        <w:pPr>
          <w:pStyle w:val="Footer"/>
          <w:jc w:val="right"/>
        </w:pPr>
        <w:r>
          <w:fldChar w:fldCharType="begin"/>
        </w:r>
        <w:r>
          <w:instrText xml:space="preserve"> PAGE   \* MERGEFORMAT </w:instrText>
        </w:r>
        <w:r>
          <w:fldChar w:fldCharType="separate"/>
        </w:r>
        <w:r w:rsidR="00BF7876">
          <w:rPr>
            <w:noProof/>
          </w:rPr>
          <w:t>1</w:t>
        </w:r>
        <w:r>
          <w:rPr>
            <w:noProof/>
          </w:rPr>
          <w:fldChar w:fldCharType="end"/>
        </w:r>
      </w:p>
    </w:sdtContent>
  </w:sdt>
  <w:p w:rsidR="00AD092A" w:rsidRDefault="00AD0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A" w:rsidRDefault="002B119A" w:rsidP="00595AEA">
      <w:r>
        <w:separator/>
      </w:r>
    </w:p>
  </w:footnote>
  <w:footnote w:type="continuationSeparator" w:id="0">
    <w:p w:rsidR="002B119A" w:rsidRDefault="002B119A" w:rsidP="0059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EA" w:rsidRDefault="00AD092A">
    <w:pPr>
      <w:pStyle w:val="Header"/>
    </w:pPr>
    <w:r>
      <w:rPr>
        <w:noProof/>
        <w:lang w:eastAsia="en-GB"/>
      </w:rPr>
      <w:drawing>
        <wp:anchor distT="0" distB="0" distL="114300" distR="114300" simplePos="0" relativeHeight="251659264" behindDoc="1" locked="0" layoutInCell="1" allowOverlap="1" wp14:anchorId="596FD5F7" wp14:editId="32705D5E">
          <wp:simplePos x="0" y="0"/>
          <wp:positionH relativeFrom="column">
            <wp:posOffset>2208206</wp:posOffset>
          </wp:positionH>
          <wp:positionV relativeFrom="paragraph">
            <wp:posOffset>-250778</wp:posOffset>
          </wp:positionV>
          <wp:extent cx="1276350" cy="521970"/>
          <wp:effectExtent l="0" t="0" r="0" b="0"/>
          <wp:wrapTight wrapText="bothSides">
            <wp:wrapPolygon edited="0">
              <wp:start x="0" y="0"/>
              <wp:lineTo x="0" y="20496"/>
              <wp:lineTo x="21278" y="20496"/>
              <wp:lineTo x="21278" y="0"/>
              <wp:lineTo x="0" y="0"/>
            </wp:wrapPolygon>
          </wp:wrapTight>
          <wp:docPr id="1" name="Picture 1" descr="FDI sans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 sans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2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2D0A1140"/>
    <w:multiLevelType w:val="hybridMultilevel"/>
    <w:tmpl w:val="CAE41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A"/>
    <w:rsid w:val="00027578"/>
    <w:rsid w:val="000550A5"/>
    <w:rsid w:val="00085D16"/>
    <w:rsid w:val="001D4629"/>
    <w:rsid w:val="002B119A"/>
    <w:rsid w:val="002F6AA9"/>
    <w:rsid w:val="003764C1"/>
    <w:rsid w:val="003B748F"/>
    <w:rsid w:val="004B6E48"/>
    <w:rsid w:val="004D4EE3"/>
    <w:rsid w:val="004F5721"/>
    <w:rsid w:val="00511705"/>
    <w:rsid w:val="00553103"/>
    <w:rsid w:val="00595AEA"/>
    <w:rsid w:val="005F3D5C"/>
    <w:rsid w:val="00642FDB"/>
    <w:rsid w:val="00643D29"/>
    <w:rsid w:val="00651BA2"/>
    <w:rsid w:val="00710C09"/>
    <w:rsid w:val="00717772"/>
    <w:rsid w:val="0078624D"/>
    <w:rsid w:val="00793654"/>
    <w:rsid w:val="008434AC"/>
    <w:rsid w:val="00854044"/>
    <w:rsid w:val="00861200"/>
    <w:rsid w:val="00862D09"/>
    <w:rsid w:val="008656BD"/>
    <w:rsid w:val="008678C4"/>
    <w:rsid w:val="00980574"/>
    <w:rsid w:val="00A267B8"/>
    <w:rsid w:val="00A324BD"/>
    <w:rsid w:val="00AD092A"/>
    <w:rsid w:val="00AD7E67"/>
    <w:rsid w:val="00B4040B"/>
    <w:rsid w:val="00BA2034"/>
    <w:rsid w:val="00BB243D"/>
    <w:rsid w:val="00BD1BA1"/>
    <w:rsid w:val="00BF42B8"/>
    <w:rsid w:val="00BF7876"/>
    <w:rsid w:val="00C10D77"/>
    <w:rsid w:val="00C1273F"/>
    <w:rsid w:val="00CC23D7"/>
    <w:rsid w:val="00D55EC1"/>
    <w:rsid w:val="00E234B8"/>
    <w:rsid w:val="00E32744"/>
    <w:rsid w:val="00E433D6"/>
    <w:rsid w:val="00E678A0"/>
    <w:rsid w:val="00EE2E88"/>
    <w:rsid w:val="00F22FF6"/>
    <w:rsid w:val="00F3642B"/>
    <w:rsid w:val="00F82D24"/>
    <w:rsid w:val="00FE3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EA6EF-E2E6-4983-BD4A-326A583A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8A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5AEA"/>
    <w:pPr>
      <w:tabs>
        <w:tab w:val="center" w:pos="4513"/>
        <w:tab w:val="right" w:pos="9026"/>
      </w:tabs>
    </w:pPr>
  </w:style>
  <w:style w:type="character" w:customStyle="1" w:styleId="HeaderChar">
    <w:name w:val="Header Char"/>
    <w:basedOn w:val="DefaultParagraphFont"/>
    <w:link w:val="Header"/>
    <w:uiPriority w:val="99"/>
    <w:rsid w:val="00595AEA"/>
  </w:style>
  <w:style w:type="paragraph" w:styleId="Footer">
    <w:name w:val="footer"/>
    <w:basedOn w:val="Normal"/>
    <w:link w:val="FooterChar"/>
    <w:uiPriority w:val="99"/>
    <w:unhideWhenUsed/>
    <w:rsid w:val="00595AEA"/>
    <w:pPr>
      <w:tabs>
        <w:tab w:val="center" w:pos="4513"/>
        <w:tab w:val="right" w:pos="9026"/>
      </w:tabs>
    </w:pPr>
  </w:style>
  <w:style w:type="character" w:customStyle="1" w:styleId="FooterChar">
    <w:name w:val="Footer Char"/>
    <w:basedOn w:val="DefaultParagraphFont"/>
    <w:link w:val="Footer"/>
    <w:uiPriority w:val="99"/>
    <w:rsid w:val="00595AEA"/>
  </w:style>
  <w:style w:type="character" w:styleId="Hyperlink">
    <w:name w:val="Hyperlink"/>
    <w:unhideWhenUsed/>
    <w:rsid w:val="00E678A0"/>
    <w:rPr>
      <w:color w:val="0000FF"/>
      <w:u w:val="single"/>
    </w:rPr>
  </w:style>
  <w:style w:type="character" w:styleId="LineNumber">
    <w:name w:val="line number"/>
    <w:basedOn w:val="DefaultParagraphFont"/>
    <w:uiPriority w:val="99"/>
    <w:semiHidden/>
    <w:unhideWhenUsed/>
    <w:rsid w:val="00E678A0"/>
  </w:style>
  <w:style w:type="paragraph" w:styleId="ListParagraph">
    <w:name w:val="List Paragraph"/>
    <w:basedOn w:val="Normal"/>
    <w:uiPriority w:val="34"/>
    <w:qFormat/>
    <w:rsid w:val="004D4EE3"/>
    <w:pPr>
      <w:ind w:left="720"/>
      <w:contextualSpacing/>
    </w:pPr>
  </w:style>
  <w:style w:type="character" w:styleId="FollowedHyperlink">
    <w:name w:val="FollowedHyperlink"/>
    <w:basedOn w:val="DefaultParagraphFont"/>
    <w:uiPriority w:val="99"/>
    <w:semiHidden/>
    <w:unhideWhenUsed/>
    <w:rsid w:val="002F6AA9"/>
    <w:rPr>
      <w:color w:val="FFA9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phe.ph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mr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fsweb.org/onemillion/onemillio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73A32C0A13C4898A11223B23F32DA" ma:contentTypeVersion="0" ma:contentTypeDescription="Create a new document." ma:contentTypeScope="" ma:versionID="efda0e893b1613c950319793be4b835e">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7E99-E7D9-413D-B6A0-616A578C7510}">
  <ds:schemaRefs>
    <ds:schemaRef ds:uri="http://schemas.microsoft.com/sharepoint/v3/contenttype/forms"/>
  </ds:schemaRefs>
</ds:datastoreItem>
</file>

<file path=customXml/itemProps2.xml><?xml version="1.0" encoding="utf-8"?>
<ds:datastoreItem xmlns:ds="http://schemas.openxmlformats.org/officeDocument/2006/customXml" ds:itemID="{5F321445-1CE1-4269-91AA-6627044CF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7698A-9959-4190-9B03-AB5D4756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3E48A-4BED-4113-A13C-A40A35E3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Bourzeix</dc:creator>
  <cp:lastModifiedBy>Isabelle Bourzeix</cp:lastModifiedBy>
  <cp:revision>8</cp:revision>
  <dcterms:created xsi:type="dcterms:W3CDTF">2014-09-10T16:12:00Z</dcterms:created>
  <dcterms:modified xsi:type="dcterms:W3CDTF">2014-09-12T05:12:00Z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0x010100CD273A32C0A13C4898A11223B23F32DA</vt:lpwstr>
  </property>
</Properties>
</file>